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4A84" w14:textId="00587101" w:rsidR="00F70571" w:rsidRPr="00285C19" w:rsidRDefault="00582A2B" w:rsidP="00E9468A">
      <w:pPr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</w:pPr>
      <w:r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>Identif</w:t>
      </w:r>
      <w:r w:rsidR="006A4B01"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>ication of disrupted</w:t>
      </w:r>
      <w:r w:rsidR="00F70571" w:rsidRPr="00F70571">
        <w:rPr>
          <w:rFonts w:ascii="Helvetica" w:hAnsi="Helvetica"/>
          <w:color w:val="2F5496" w:themeColor="accent1" w:themeShade="BF"/>
          <w:sz w:val="32"/>
          <w:szCs w:val="32"/>
          <w:lang w:val="en-GB"/>
        </w:rPr>
        <w:t xml:space="preserve"> supply</w:t>
      </w:r>
      <w:r w:rsidR="006A4B01"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>/value</w:t>
      </w:r>
      <w:r w:rsidR="00F70571" w:rsidRPr="00F70571">
        <w:rPr>
          <w:rFonts w:ascii="Helvetica" w:hAnsi="Helvetica"/>
          <w:color w:val="2F5496" w:themeColor="accent1" w:themeShade="BF"/>
          <w:sz w:val="32"/>
          <w:szCs w:val="32"/>
          <w:lang w:val="en-GB"/>
        </w:rPr>
        <w:t xml:space="preserve"> chains in</w:t>
      </w:r>
      <w:r w:rsidR="006A4B01"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 xml:space="preserve"> the</w:t>
      </w:r>
      <w:r w:rsidR="00F70571" w:rsidRPr="00F70571">
        <w:rPr>
          <w:rFonts w:ascii="Helvetica" w:hAnsi="Helvetica"/>
          <w:color w:val="2F5496" w:themeColor="accent1" w:themeShade="BF"/>
          <w:sz w:val="32"/>
          <w:szCs w:val="32"/>
          <w:lang w:val="en-GB"/>
        </w:rPr>
        <w:t xml:space="preserve"> </w:t>
      </w:r>
      <w:r w:rsidR="002C4538"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>European Union</w:t>
      </w:r>
      <w:r w:rsidR="00285C19">
        <w:rPr>
          <w:rFonts w:ascii="Calibri" w:hAnsi="Calibri" w:cs="Calibri"/>
          <w:color w:val="2F5496" w:themeColor="accent1" w:themeShade="BF"/>
          <w:sz w:val="32"/>
          <w:szCs w:val="32"/>
          <w:lang w:val="en-GB"/>
        </w:rPr>
        <w:t>´s economy</w:t>
      </w:r>
    </w:p>
    <w:p w14:paraId="749E5930" w14:textId="77777777" w:rsidR="00076210" w:rsidRDefault="00076210" w:rsidP="001353BD">
      <w:pPr>
        <w:rPr>
          <w:sz w:val="22"/>
          <w:szCs w:val="22"/>
          <w:lang w:val="en-GB"/>
        </w:rPr>
      </w:pPr>
    </w:p>
    <w:p w14:paraId="4F873670" w14:textId="3F77DE77" w:rsidR="00E9468A" w:rsidRDefault="00E9468A" w:rsidP="001353BD">
      <w:pPr>
        <w:rPr>
          <w:sz w:val="22"/>
          <w:szCs w:val="22"/>
          <w:lang w:val="en-GB"/>
        </w:rPr>
      </w:pPr>
      <w:r w:rsidRPr="00F70571">
        <w:rPr>
          <w:sz w:val="22"/>
          <w:szCs w:val="22"/>
          <w:lang w:val="en-GB"/>
        </w:rPr>
        <w:t xml:space="preserve">Dear </w:t>
      </w:r>
      <w:r w:rsidR="00156F9E" w:rsidRPr="00156F9E">
        <w:rPr>
          <w:sz w:val="22"/>
          <w:szCs w:val="22"/>
          <w:lang w:val="en-GB"/>
        </w:rPr>
        <w:t>expert</w:t>
      </w:r>
      <w:r w:rsidRPr="00F70571">
        <w:rPr>
          <w:sz w:val="22"/>
          <w:szCs w:val="22"/>
          <w:lang w:val="en-GB"/>
        </w:rPr>
        <w:t>,</w:t>
      </w:r>
    </w:p>
    <w:p w14:paraId="50B06525" w14:textId="4A90FF57" w:rsidR="00491B2E" w:rsidRDefault="00156F9E" w:rsidP="00E9468A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491B2E">
        <w:rPr>
          <w:sz w:val="22"/>
          <w:szCs w:val="22"/>
          <w:lang w:val="en-GB"/>
        </w:rPr>
        <w:t xml:space="preserve">he </w:t>
      </w:r>
      <w:r w:rsidR="00AF0A9B">
        <w:rPr>
          <w:sz w:val="22"/>
          <w:szCs w:val="22"/>
          <w:lang w:val="en-GB"/>
        </w:rPr>
        <w:t xml:space="preserve">outbreak of COVID-19 in Europe and the </w:t>
      </w:r>
      <w:r w:rsidR="00433E5E">
        <w:rPr>
          <w:sz w:val="22"/>
          <w:szCs w:val="22"/>
          <w:lang w:val="en-GB"/>
        </w:rPr>
        <w:t>following</w:t>
      </w:r>
      <w:r w:rsidR="00AF0A9B">
        <w:rPr>
          <w:sz w:val="22"/>
          <w:szCs w:val="22"/>
          <w:lang w:val="en-GB"/>
        </w:rPr>
        <w:t xml:space="preserve"> public health </w:t>
      </w:r>
      <w:r w:rsidR="00433E5E">
        <w:rPr>
          <w:sz w:val="22"/>
          <w:szCs w:val="22"/>
          <w:lang w:val="en-GB"/>
        </w:rPr>
        <w:t xml:space="preserve">crisis have led to a series of </w:t>
      </w:r>
      <w:r w:rsidR="00146141">
        <w:rPr>
          <w:sz w:val="22"/>
          <w:szCs w:val="22"/>
          <w:lang w:val="en-GB"/>
        </w:rPr>
        <w:t xml:space="preserve">restrictive measures </w:t>
      </w:r>
      <w:r w:rsidR="004712FF">
        <w:rPr>
          <w:sz w:val="22"/>
          <w:szCs w:val="22"/>
          <w:lang w:val="en-GB"/>
        </w:rPr>
        <w:t xml:space="preserve">in many European countries </w:t>
      </w:r>
      <w:r w:rsidR="00146141">
        <w:rPr>
          <w:sz w:val="22"/>
          <w:szCs w:val="22"/>
          <w:lang w:val="en-GB"/>
        </w:rPr>
        <w:t>to protect</w:t>
      </w:r>
      <w:r w:rsidR="00326239">
        <w:rPr>
          <w:sz w:val="22"/>
          <w:szCs w:val="22"/>
          <w:lang w:val="en-GB"/>
        </w:rPr>
        <w:t xml:space="preserve"> our citizens.</w:t>
      </w:r>
      <w:r w:rsidR="004712FF">
        <w:rPr>
          <w:sz w:val="22"/>
          <w:szCs w:val="22"/>
          <w:lang w:val="en-GB"/>
        </w:rPr>
        <w:t xml:space="preserve"> </w:t>
      </w:r>
      <w:r w:rsidR="00F112BA">
        <w:rPr>
          <w:sz w:val="22"/>
          <w:szCs w:val="22"/>
          <w:lang w:val="en-GB"/>
        </w:rPr>
        <w:t xml:space="preserve">Cities and regions were and are on lockdown, </w:t>
      </w:r>
      <w:r w:rsidR="003E2A4E">
        <w:rPr>
          <w:sz w:val="22"/>
          <w:szCs w:val="22"/>
          <w:lang w:val="en-GB"/>
        </w:rPr>
        <w:t xml:space="preserve">non-essential </w:t>
      </w:r>
      <w:r w:rsidR="0014102D">
        <w:rPr>
          <w:sz w:val="22"/>
          <w:szCs w:val="22"/>
          <w:lang w:val="en-GB"/>
        </w:rPr>
        <w:t xml:space="preserve">business productivity came to a </w:t>
      </w:r>
      <w:r w:rsidR="003E2A4E">
        <w:rPr>
          <w:sz w:val="22"/>
          <w:szCs w:val="22"/>
          <w:lang w:val="en-GB"/>
        </w:rPr>
        <w:t>halt</w:t>
      </w:r>
      <w:r w:rsidR="00932978">
        <w:rPr>
          <w:sz w:val="22"/>
          <w:szCs w:val="22"/>
          <w:lang w:val="en-GB"/>
        </w:rPr>
        <w:t>, and companies were and are experiencing difficulties</w:t>
      </w:r>
      <w:r w:rsidR="003E2A4E">
        <w:rPr>
          <w:sz w:val="22"/>
          <w:szCs w:val="22"/>
          <w:lang w:val="en-GB"/>
        </w:rPr>
        <w:t xml:space="preserve">. </w:t>
      </w:r>
    </w:p>
    <w:p w14:paraId="70F74CEB" w14:textId="77777777" w:rsidR="009A6A03" w:rsidRDefault="009A6A03" w:rsidP="00E9468A">
      <w:pPr>
        <w:pStyle w:val="Default"/>
        <w:rPr>
          <w:sz w:val="22"/>
          <w:szCs w:val="22"/>
          <w:lang w:val="en-GB"/>
        </w:rPr>
      </w:pPr>
    </w:p>
    <w:p w14:paraId="17974AB4" w14:textId="319D9F01" w:rsidR="001353BD" w:rsidRDefault="00CB01B7" w:rsidP="0019782D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Now we are </w:t>
      </w:r>
      <w:r w:rsidR="00593CD7">
        <w:rPr>
          <w:sz w:val="22"/>
          <w:szCs w:val="22"/>
          <w:lang w:val="en-GB"/>
        </w:rPr>
        <w:t>working on our way</w:t>
      </w:r>
      <w:r>
        <w:rPr>
          <w:sz w:val="22"/>
          <w:szCs w:val="22"/>
          <w:lang w:val="en-GB"/>
        </w:rPr>
        <w:t xml:space="preserve"> back to </w:t>
      </w:r>
      <w:r w:rsidR="00655107">
        <w:rPr>
          <w:sz w:val="22"/>
          <w:szCs w:val="22"/>
          <w:lang w:val="en-GB"/>
        </w:rPr>
        <w:t xml:space="preserve">“normality” – to a new normality. </w:t>
      </w:r>
      <w:r w:rsidR="001353BD">
        <w:rPr>
          <w:sz w:val="22"/>
          <w:szCs w:val="22"/>
          <w:lang w:val="en-GB"/>
        </w:rPr>
        <w:t>T</w:t>
      </w:r>
      <w:r w:rsidR="001353BD" w:rsidRPr="001353BD">
        <w:rPr>
          <w:sz w:val="22"/>
          <w:szCs w:val="22"/>
          <w:lang w:val="en-GB"/>
        </w:rPr>
        <w:t xml:space="preserve">he European Commission is proposing a major recovery plan for Europe which was announce on 27 May 2020 in the Communication </w:t>
      </w:r>
      <w:proofErr w:type="gramStart"/>
      <w:r w:rsidR="001353BD" w:rsidRPr="001353BD">
        <w:rPr>
          <w:sz w:val="22"/>
          <w:szCs w:val="22"/>
          <w:lang w:val="en-GB"/>
        </w:rPr>
        <w:t>COM(</w:t>
      </w:r>
      <w:proofErr w:type="gramEnd"/>
      <w:r w:rsidR="001353BD" w:rsidRPr="001353BD">
        <w:rPr>
          <w:sz w:val="22"/>
          <w:szCs w:val="22"/>
          <w:lang w:val="en-GB"/>
        </w:rPr>
        <w:t xml:space="preserve">2020) 456: Europe’s moment: Repair and Prepare for the Next Generation. It states very clearly that </w:t>
      </w:r>
      <w:r w:rsidR="001353BD" w:rsidRPr="001353BD">
        <w:rPr>
          <w:b/>
          <w:bCs/>
          <w:sz w:val="22"/>
          <w:szCs w:val="22"/>
          <w:lang w:val="en-GB"/>
        </w:rPr>
        <w:t>the supply chains and production lines have been disrupted and the trade in goods and services have been interrupted.</w:t>
      </w:r>
      <w:r w:rsidR="001353BD" w:rsidRPr="001353BD">
        <w:rPr>
          <w:sz w:val="22"/>
          <w:szCs w:val="22"/>
          <w:lang w:val="en-GB"/>
        </w:rPr>
        <w:t xml:space="preserve"> The crisis has broken up parts of our productive tissue and has affected crucial supply chains.</w:t>
      </w:r>
    </w:p>
    <w:p w14:paraId="4A98E02A" w14:textId="77777777" w:rsidR="001353BD" w:rsidRDefault="001353BD" w:rsidP="0019782D">
      <w:pPr>
        <w:pStyle w:val="Default"/>
        <w:rPr>
          <w:sz w:val="22"/>
          <w:szCs w:val="22"/>
          <w:lang w:val="en-GB"/>
        </w:rPr>
      </w:pPr>
    </w:p>
    <w:p w14:paraId="24FB63EF" w14:textId="4D7D3F04" w:rsidR="00DA16A9" w:rsidRPr="00DA16A9" w:rsidRDefault="001353BD" w:rsidP="00104D8E">
      <w:pPr>
        <w:pStyle w:val="Default"/>
        <w:rPr>
          <w:sz w:val="22"/>
          <w:szCs w:val="22"/>
          <w:lang w:val="en-GB"/>
        </w:rPr>
      </w:pPr>
      <w:r w:rsidRPr="001353BD">
        <w:rPr>
          <w:sz w:val="22"/>
          <w:szCs w:val="22"/>
          <w:lang w:val="en-GB"/>
        </w:rPr>
        <w:t xml:space="preserve">The cluster community needs to react promptly to strengthen our supply chains and addressing the issues that were exposed during the crises. </w:t>
      </w:r>
      <w:r w:rsidR="00156F9E">
        <w:rPr>
          <w:sz w:val="22"/>
          <w:szCs w:val="22"/>
          <w:lang w:val="en-GB"/>
        </w:rPr>
        <w:t>T</w:t>
      </w:r>
      <w:r w:rsidRPr="001353BD">
        <w:rPr>
          <w:sz w:val="22"/>
          <w:szCs w:val="22"/>
          <w:lang w:val="en-GB"/>
        </w:rPr>
        <w:t xml:space="preserve">he European Clusters Alliance, under a contract with the </w:t>
      </w:r>
      <w:r w:rsidRPr="00156F9E">
        <w:rPr>
          <w:b/>
          <w:bCs/>
          <w:sz w:val="22"/>
          <w:szCs w:val="22"/>
          <w:lang w:val="en-GB"/>
        </w:rPr>
        <w:t>European Commission</w:t>
      </w:r>
      <w:r w:rsidRPr="001353BD">
        <w:rPr>
          <w:sz w:val="22"/>
          <w:szCs w:val="22"/>
          <w:lang w:val="en-GB"/>
        </w:rPr>
        <w:t xml:space="preserve"> and reacting quickly after the publication of the Communication is identifying these disruptions.</w:t>
      </w:r>
      <w:r>
        <w:rPr>
          <w:sz w:val="22"/>
          <w:szCs w:val="22"/>
          <w:lang w:val="en-GB"/>
        </w:rPr>
        <w:t xml:space="preserve"> </w:t>
      </w:r>
      <w:r w:rsidR="004329AA" w:rsidRPr="003B5831">
        <w:rPr>
          <w:b/>
          <w:bCs/>
          <w:sz w:val="22"/>
          <w:szCs w:val="22"/>
          <w:lang w:val="en-GB"/>
        </w:rPr>
        <w:t xml:space="preserve">Therefore, we </w:t>
      </w:r>
      <w:r w:rsidR="00707287" w:rsidRPr="003B5831">
        <w:rPr>
          <w:b/>
          <w:bCs/>
          <w:sz w:val="22"/>
          <w:szCs w:val="22"/>
          <w:lang w:val="en-GB"/>
        </w:rPr>
        <w:t xml:space="preserve">ask you to </w:t>
      </w:r>
      <w:r w:rsidR="00152099" w:rsidRPr="003B5831">
        <w:rPr>
          <w:b/>
          <w:bCs/>
          <w:sz w:val="22"/>
          <w:szCs w:val="22"/>
          <w:lang w:val="en-GB"/>
        </w:rPr>
        <w:t xml:space="preserve">share with us </w:t>
      </w:r>
      <w:r w:rsidR="00843ED6" w:rsidRPr="003B5831">
        <w:rPr>
          <w:b/>
          <w:bCs/>
          <w:sz w:val="22"/>
          <w:szCs w:val="22"/>
          <w:lang w:val="en-GB"/>
        </w:rPr>
        <w:t>your knowledge of disrupted supply</w:t>
      </w:r>
      <w:r w:rsidR="001D31AE">
        <w:rPr>
          <w:b/>
          <w:bCs/>
          <w:sz w:val="22"/>
          <w:szCs w:val="22"/>
          <w:lang w:val="en-GB"/>
        </w:rPr>
        <w:t>/value</w:t>
      </w:r>
      <w:r w:rsidR="00843ED6" w:rsidRPr="003B5831">
        <w:rPr>
          <w:b/>
          <w:bCs/>
          <w:sz w:val="22"/>
          <w:szCs w:val="22"/>
          <w:lang w:val="en-GB"/>
        </w:rPr>
        <w:t xml:space="preserve"> chains in </w:t>
      </w:r>
      <w:r w:rsidRPr="001353BD">
        <w:rPr>
          <w:b/>
          <w:bCs/>
          <w:sz w:val="22"/>
          <w:szCs w:val="22"/>
          <w:lang w:val="en-GB"/>
        </w:rPr>
        <w:t>or across industrial ecosystem(s)</w:t>
      </w:r>
      <w:r w:rsidR="002F22F4">
        <w:rPr>
          <w:b/>
          <w:bCs/>
          <w:sz w:val="22"/>
          <w:szCs w:val="22"/>
          <w:lang w:val="en-GB"/>
        </w:rPr>
        <w:t xml:space="preserve"> to </w:t>
      </w:r>
      <w:r w:rsidR="00964F12">
        <w:rPr>
          <w:b/>
          <w:bCs/>
          <w:sz w:val="22"/>
          <w:szCs w:val="22"/>
          <w:lang w:val="en-GB"/>
        </w:rPr>
        <w:t xml:space="preserve">find solutions </w:t>
      </w:r>
      <w:r w:rsidR="002F41AA">
        <w:rPr>
          <w:b/>
          <w:bCs/>
          <w:sz w:val="22"/>
          <w:szCs w:val="22"/>
          <w:lang w:val="en-GB"/>
        </w:rPr>
        <w:t xml:space="preserve">and to strengthen our economy. </w:t>
      </w:r>
    </w:p>
    <w:p w14:paraId="60032C04" w14:textId="6B19464E" w:rsidR="000E50DE" w:rsidRPr="00DA16A9" w:rsidRDefault="002F41AA" w:rsidP="00104D8E">
      <w:pPr>
        <w:pStyle w:val="Default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fill ou</w:t>
      </w:r>
      <w:r w:rsidR="000E50DE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 xml:space="preserve"> this </w:t>
      </w:r>
      <w:r w:rsidR="001D31AE">
        <w:rPr>
          <w:sz w:val="22"/>
          <w:szCs w:val="22"/>
          <w:lang w:val="en-GB"/>
        </w:rPr>
        <w:t>EU Survey</w:t>
      </w:r>
      <w:r w:rsidR="00DA16A9">
        <w:rPr>
          <w:sz w:val="22"/>
          <w:szCs w:val="22"/>
          <w:lang w:val="en-GB"/>
        </w:rPr>
        <w:t xml:space="preserve"> to report disruptions</w:t>
      </w:r>
      <w:r w:rsidR="00932978">
        <w:rPr>
          <w:sz w:val="22"/>
          <w:szCs w:val="22"/>
          <w:lang w:val="en-GB"/>
        </w:rPr>
        <w:t xml:space="preserve">: </w:t>
      </w:r>
      <w:hyperlink r:id="rId9" w:history="1">
        <w:r w:rsidR="00932978" w:rsidRPr="00BA0D9C">
          <w:rPr>
            <w:rStyle w:val="Hipervnculo"/>
            <w:sz w:val="22"/>
            <w:szCs w:val="22"/>
            <w:lang w:val="en-GB"/>
          </w:rPr>
          <w:t>https://ec.europa.eu/eusurvey/runner/DisruptionSurvey2020</w:t>
        </w:r>
      </w:hyperlink>
    </w:p>
    <w:p w14:paraId="7B9C06B3" w14:textId="77777777" w:rsidR="000E50DE" w:rsidRDefault="000E50DE" w:rsidP="00104D8E">
      <w:pPr>
        <w:pStyle w:val="Default"/>
        <w:rPr>
          <w:sz w:val="22"/>
          <w:szCs w:val="22"/>
          <w:lang w:val="en-GB"/>
        </w:rPr>
      </w:pPr>
    </w:p>
    <w:p w14:paraId="3490741B" w14:textId="70E2C2DD" w:rsidR="009A2C9C" w:rsidRDefault="009A2C9C" w:rsidP="00104D8E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Furthermore, </w:t>
      </w:r>
      <w:r w:rsidRPr="00156F9E">
        <w:rPr>
          <w:b/>
          <w:bCs/>
          <w:sz w:val="22"/>
          <w:szCs w:val="22"/>
          <w:lang w:val="en-GB"/>
        </w:rPr>
        <w:t xml:space="preserve">you are invited to our daily </w:t>
      </w:r>
      <w:r w:rsidR="00156F9E">
        <w:rPr>
          <w:b/>
          <w:bCs/>
          <w:sz w:val="22"/>
          <w:szCs w:val="22"/>
          <w:lang w:val="en-GB"/>
        </w:rPr>
        <w:t>video conferences</w:t>
      </w:r>
      <w:r w:rsidR="001E2916">
        <w:rPr>
          <w:sz w:val="22"/>
          <w:szCs w:val="22"/>
          <w:lang w:val="en-GB"/>
        </w:rPr>
        <w:t xml:space="preserve"> </w:t>
      </w:r>
      <w:r w:rsidR="007C225C">
        <w:rPr>
          <w:sz w:val="22"/>
          <w:szCs w:val="22"/>
          <w:lang w:val="en-GB"/>
        </w:rPr>
        <w:t xml:space="preserve">on a European level </w:t>
      </w:r>
      <w:r w:rsidR="001E2916">
        <w:rPr>
          <w:sz w:val="22"/>
          <w:szCs w:val="22"/>
          <w:lang w:val="en-GB"/>
        </w:rPr>
        <w:t xml:space="preserve">open to </w:t>
      </w:r>
      <w:r w:rsidR="007C225C">
        <w:rPr>
          <w:sz w:val="22"/>
          <w:szCs w:val="22"/>
          <w:lang w:val="en-GB"/>
        </w:rPr>
        <w:t>everyone to participate</w:t>
      </w:r>
      <w:r w:rsidR="00932978">
        <w:rPr>
          <w:sz w:val="22"/>
          <w:szCs w:val="22"/>
          <w:lang w:val="en-GB"/>
        </w:rPr>
        <w:t xml:space="preserve"> – </w:t>
      </w:r>
      <w:r w:rsidR="00932978" w:rsidRPr="00932978">
        <w:rPr>
          <w:b/>
          <w:bCs/>
          <w:sz w:val="22"/>
          <w:szCs w:val="22"/>
          <w:lang w:val="en-GB"/>
        </w:rPr>
        <w:t>especially the ones which concern your ecosystem</w:t>
      </w:r>
      <w:r w:rsidR="007C225C">
        <w:rPr>
          <w:sz w:val="22"/>
          <w:szCs w:val="22"/>
          <w:lang w:val="en-GB"/>
        </w:rPr>
        <w:t>. In these meetings, we</w:t>
      </w:r>
      <w:r w:rsidR="0018315C">
        <w:rPr>
          <w:sz w:val="22"/>
          <w:szCs w:val="22"/>
          <w:lang w:val="en-GB"/>
        </w:rPr>
        <w:t xml:space="preserve"> collectively</w:t>
      </w:r>
      <w:r w:rsidR="007C225C">
        <w:rPr>
          <w:sz w:val="22"/>
          <w:szCs w:val="22"/>
          <w:lang w:val="en-GB"/>
        </w:rPr>
        <w:t xml:space="preserve"> discuss disruptions in the </w:t>
      </w:r>
      <w:r w:rsidR="00932978">
        <w:rPr>
          <w:sz w:val="22"/>
          <w:szCs w:val="22"/>
          <w:lang w:val="en-GB"/>
        </w:rPr>
        <w:t>supply and value chains</w:t>
      </w:r>
      <w:r w:rsidR="00A10ADA">
        <w:rPr>
          <w:sz w:val="22"/>
          <w:szCs w:val="22"/>
          <w:lang w:val="en-GB"/>
        </w:rPr>
        <w:t>, challenges the participants are facing, and gather ideas for solutions. You are</w:t>
      </w:r>
      <w:r w:rsidR="00366A1A">
        <w:rPr>
          <w:sz w:val="22"/>
          <w:szCs w:val="22"/>
          <w:lang w:val="en-GB"/>
        </w:rPr>
        <w:t xml:space="preserve"> most welcome to participate</w:t>
      </w:r>
      <w:r w:rsidR="006D7CAE">
        <w:rPr>
          <w:sz w:val="22"/>
          <w:szCs w:val="22"/>
          <w:lang w:val="en-GB"/>
        </w:rPr>
        <w:t xml:space="preserve"> and share the experienced you have made</w:t>
      </w:r>
      <w:r w:rsidR="00366A1A">
        <w:rPr>
          <w:sz w:val="22"/>
          <w:szCs w:val="22"/>
          <w:lang w:val="en-GB"/>
        </w:rPr>
        <w:t xml:space="preserve">. We publish the agenda and the link to the meetings on the ECCP COVID-19 Response Forum: </w:t>
      </w:r>
      <w:hyperlink r:id="rId10" w:history="1">
        <w:r w:rsidR="00F234B9" w:rsidRPr="00BA0D9C">
          <w:rPr>
            <w:rStyle w:val="Hipervnculo"/>
            <w:sz w:val="22"/>
            <w:szCs w:val="22"/>
            <w:lang w:val="en-GB"/>
          </w:rPr>
          <w:t>European Alliance Against Coronavirus</w:t>
        </w:r>
      </w:hyperlink>
    </w:p>
    <w:p w14:paraId="4A0A098C" w14:textId="77777777" w:rsidR="009A2C9C" w:rsidRDefault="009A2C9C" w:rsidP="00104D8E">
      <w:pPr>
        <w:pStyle w:val="Default"/>
        <w:rPr>
          <w:sz w:val="22"/>
          <w:szCs w:val="22"/>
          <w:lang w:val="en-GB"/>
        </w:rPr>
      </w:pPr>
    </w:p>
    <w:p w14:paraId="5ED46347" w14:textId="0FD2688B" w:rsidR="007126ED" w:rsidRDefault="00932978" w:rsidP="00104D8E">
      <w:pPr>
        <w:pStyle w:val="Default"/>
        <w:rPr>
          <w:sz w:val="22"/>
          <w:szCs w:val="22"/>
          <w:lang w:val="en-GB"/>
        </w:rPr>
      </w:pPr>
      <w:r w:rsidRPr="683CD8C0">
        <w:rPr>
          <w:sz w:val="22"/>
          <w:szCs w:val="22"/>
          <w:lang w:val="en-GB"/>
        </w:rPr>
        <w:t xml:space="preserve">To go deeper into the analysis of the identified disruptions, the ECA plans to </w:t>
      </w:r>
      <w:r w:rsidRPr="683CD8C0">
        <w:rPr>
          <w:b/>
          <w:bCs/>
          <w:sz w:val="22"/>
          <w:szCs w:val="22"/>
          <w:lang w:val="en-GB"/>
        </w:rPr>
        <w:t>establish expert groups and meetings in the respective ecosystems</w:t>
      </w:r>
      <w:r w:rsidR="006D7CAE" w:rsidRPr="683CD8C0">
        <w:rPr>
          <w:sz w:val="22"/>
          <w:szCs w:val="22"/>
          <w:lang w:val="en-GB"/>
        </w:rPr>
        <w:t xml:space="preserve"> for the next 13 weeks</w:t>
      </w:r>
      <w:r w:rsidRPr="683CD8C0">
        <w:rPr>
          <w:sz w:val="22"/>
          <w:szCs w:val="22"/>
          <w:lang w:val="en-GB"/>
        </w:rPr>
        <w:t>.</w:t>
      </w:r>
      <w:r w:rsidR="006D7CAE" w:rsidRPr="683CD8C0">
        <w:rPr>
          <w:sz w:val="22"/>
          <w:szCs w:val="22"/>
          <w:lang w:val="en-GB"/>
        </w:rPr>
        <w:t xml:space="preserve"> The aim is to fully understand the disruptions and their scopes, and to find solutions – with public intervention if needed. These group need to be led by “</w:t>
      </w:r>
      <w:r w:rsidR="006D7CAE" w:rsidRPr="683CD8C0">
        <w:rPr>
          <w:b/>
          <w:bCs/>
          <w:sz w:val="22"/>
          <w:szCs w:val="22"/>
          <w:lang w:val="en-GB"/>
        </w:rPr>
        <w:t>curators</w:t>
      </w:r>
      <w:r w:rsidR="006D7CAE" w:rsidRPr="683CD8C0">
        <w:rPr>
          <w:sz w:val="22"/>
          <w:szCs w:val="22"/>
          <w:lang w:val="en-GB"/>
        </w:rPr>
        <w:t>” who keep an overview of all the disruptions in the</w:t>
      </w:r>
      <w:r w:rsidR="00156F9E">
        <w:rPr>
          <w:sz w:val="22"/>
          <w:szCs w:val="22"/>
          <w:lang w:val="en-GB"/>
        </w:rPr>
        <w:t>ir</w:t>
      </w:r>
      <w:r w:rsidR="006D7CAE" w:rsidRPr="683CD8C0">
        <w:rPr>
          <w:sz w:val="22"/>
          <w:szCs w:val="22"/>
          <w:lang w:val="en-GB"/>
        </w:rPr>
        <w:t xml:space="preserve"> ecosystem and organise the meetings with the important stakeholders. As supply and value chains may belong </w:t>
      </w:r>
      <w:r w:rsidR="21CF3F90" w:rsidRPr="683CD8C0">
        <w:rPr>
          <w:sz w:val="22"/>
          <w:szCs w:val="22"/>
          <w:lang w:val="en-GB"/>
        </w:rPr>
        <w:t xml:space="preserve">to </w:t>
      </w:r>
      <w:r w:rsidR="006D7CAE" w:rsidRPr="683CD8C0">
        <w:rPr>
          <w:sz w:val="22"/>
          <w:szCs w:val="22"/>
          <w:lang w:val="en-GB"/>
        </w:rPr>
        <w:t xml:space="preserve">more than one ecosystem, the curators should regularly exchange information with each other to find “co-evolving” </w:t>
      </w:r>
      <w:r w:rsidR="00156F9E">
        <w:rPr>
          <w:sz w:val="22"/>
          <w:szCs w:val="22"/>
          <w:lang w:val="en-GB"/>
        </w:rPr>
        <w:t xml:space="preserve">challenges and </w:t>
      </w:r>
      <w:r w:rsidR="006D7CAE" w:rsidRPr="683CD8C0">
        <w:rPr>
          <w:sz w:val="22"/>
          <w:szCs w:val="22"/>
          <w:lang w:val="en-GB"/>
        </w:rPr>
        <w:t>solutions.</w:t>
      </w:r>
      <w:r w:rsidR="00DA16A9" w:rsidRPr="683CD8C0">
        <w:rPr>
          <w:sz w:val="22"/>
          <w:szCs w:val="22"/>
          <w:lang w:val="en-GB"/>
        </w:rPr>
        <w:t xml:space="preserve"> We need you as an expert.</w:t>
      </w:r>
      <w:r w:rsidR="006D7CAE" w:rsidRPr="683CD8C0">
        <w:rPr>
          <w:sz w:val="22"/>
          <w:szCs w:val="22"/>
          <w:lang w:val="en-GB"/>
        </w:rPr>
        <w:t xml:space="preserve"> If you are interest</w:t>
      </w:r>
      <w:r w:rsidR="00DA16A9" w:rsidRPr="683CD8C0">
        <w:rPr>
          <w:sz w:val="22"/>
          <w:szCs w:val="22"/>
          <w:lang w:val="en-GB"/>
        </w:rPr>
        <w:t>ed</w:t>
      </w:r>
      <w:r w:rsidR="006D7CAE" w:rsidRPr="683CD8C0">
        <w:rPr>
          <w:sz w:val="22"/>
          <w:szCs w:val="22"/>
          <w:lang w:val="en-GB"/>
        </w:rPr>
        <w:t xml:space="preserve"> in taking up the role of a curator, please</w:t>
      </w:r>
      <w:r w:rsidR="00DA16A9" w:rsidRPr="683CD8C0">
        <w:rPr>
          <w:sz w:val="22"/>
          <w:szCs w:val="22"/>
          <w:lang w:val="en-GB"/>
        </w:rPr>
        <w:t xml:space="preserve"> contact us.</w:t>
      </w:r>
    </w:p>
    <w:p w14:paraId="30F3C520" w14:textId="77777777" w:rsidR="006D7CAE" w:rsidRDefault="006D7CAE" w:rsidP="00104D8E">
      <w:pPr>
        <w:pStyle w:val="Default"/>
        <w:rPr>
          <w:sz w:val="22"/>
          <w:szCs w:val="22"/>
          <w:lang w:val="en-GB"/>
        </w:rPr>
      </w:pPr>
    </w:p>
    <w:p w14:paraId="10D47CD7" w14:textId="2EF28CE3" w:rsidR="007126ED" w:rsidRDefault="007126ED" w:rsidP="00104D8E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Stay safe and kind regards</w:t>
      </w:r>
      <w:r w:rsidR="00156F9E">
        <w:rPr>
          <w:sz w:val="22"/>
          <w:szCs w:val="22"/>
          <w:lang w:val="en-GB"/>
        </w:rPr>
        <w:t>.</w:t>
      </w:r>
    </w:p>
    <w:p w14:paraId="09C082D5" w14:textId="332069DC" w:rsidR="007126ED" w:rsidRDefault="007126ED" w:rsidP="00104D8E">
      <w:pPr>
        <w:pStyle w:val="Default"/>
        <w:rPr>
          <w:sz w:val="22"/>
          <w:szCs w:val="22"/>
          <w:lang w:val="en-GB"/>
        </w:rPr>
      </w:pPr>
    </w:p>
    <w:p w14:paraId="589388C3" w14:textId="77777777" w:rsidR="00156F9E" w:rsidRDefault="00156F9E" w:rsidP="00104D8E">
      <w:pPr>
        <w:pStyle w:val="Default"/>
        <w:rPr>
          <w:sz w:val="22"/>
          <w:szCs w:val="22"/>
          <w:lang w:val="en-GB"/>
        </w:rPr>
      </w:pPr>
    </w:p>
    <w:p w14:paraId="6A9C9D85" w14:textId="41FE6C74" w:rsidR="00F453D1" w:rsidRPr="00655E9E" w:rsidRDefault="00211889" w:rsidP="00104D8E">
      <w:pPr>
        <w:pStyle w:val="Default"/>
        <w:rPr>
          <w:sz w:val="22"/>
          <w:szCs w:val="22"/>
          <w:lang w:val="en-GB"/>
        </w:rPr>
      </w:pPr>
      <w:r w:rsidRPr="00655E9E">
        <w:rPr>
          <w:sz w:val="22"/>
          <w:szCs w:val="22"/>
          <w:lang w:val="en-GB"/>
        </w:rPr>
        <w:t xml:space="preserve">Twitter: </w:t>
      </w:r>
      <w:hyperlink r:id="rId11" w:history="1">
        <w:r w:rsidRPr="00655E9E">
          <w:rPr>
            <w:rStyle w:val="Hipervnculo"/>
            <w:sz w:val="22"/>
            <w:szCs w:val="22"/>
            <w:lang w:val="en-GB"/>
          </w:rPr>
          <w:t>@</w:t>
        </w:r>
        <w:proofErr w:type="spellStart"/>
        <w:r w:rsidRPr="00655E9E">
          <w:rPr>
            <w:rStyle w:val="Hipervnculo"/>
            <w:sz w:val="22"/>
            <w:szCs w:val="22"/>
            <w:lang w:val="en-GB"/>
          </w:rPr>
          <w:t>AlliedClusters</w:t>
        </w:r>
        <w:proofErr w:type="spellEnd"/>
      </w:hyperlink>
    </w:p>
    <w:p w14:paraId="411DF536" w14:textId="0EBC9E84" w:rsidR="00840B2C" w:rsidRPr="001353BD" w:rsidRDefault="00B94758" w:rsidP="001353BD">
      <w:pPr>
        <w:pStyle w:val="Default"/>
        <w:rPr>
          <w:sz w:val="22"/>
          <w:szCs w:val="22"/>
          <w:lang w:val="en-GB"/>
        </w:rPr>
      </w:pPr>
      <w:r w:rsidRPr="00932978">
        <w:rPr>
          <w:sz w:val="22"/>
          <w:szCs w:val="22"/>
          <w:lang w:val="en-GB"/>
        </w:rPr>
        <w:t xml:space="preserve">LinkedIn: </w:t>
      </w:r>
      <w:hyperlink r:id="rId12" w:history="1">
        <w:r w:rsidR="00F45C8B" w:rsidRPr="00932978">
          <w:rPr>
            <w:rStyle w:val="Hipervnculo"/>
            <w:sz w:val="22"/>
            <w:szCs w:val="22"/>
            <w:lang w:val="en-GB"/>
          </w:rPr>
          <w:t>European Cluster</w:t>
        </w:r>
        <w:r w:rsidR="00655E9E" w:rsidRPr="00932978">
          <w:rPr>
            <w:rStyle w:val="Hipervnculo"/>
            <w:sz w:val="22"/>
            <w:szCs w:val="22"/>
            <w:lang w:val="en-GB"/>
          </w:rPr>
          <w:t>s</w:t>
        </w:r>
        <w:r w:rsidR="00F45C8B" w:rsidRPr="00932978">
          <w:rPr>
            <w:rStyle w:val="Hipervnculo"/>
            <w:sz w:val="22"/>
            <w:szCs w:val="22"/>
            <w:lang w:val="en-GB"/>
          </w:rPr>
          <w:t xml:space="preserve"> Alliance</w:t>
        </w:r>
      </w:hyperlink>
      <w:r w:rsidR="00840B2C" w:rsidRPr="00F7057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23044E8" wp14:editId="046046D1">
            <wp:simplePos x="0" y="0"/>
            <wp:positionH relativeFrom="margin">
              <wp:posOffset>-1070610</wp:posOffset>
            </wp:positionH>
            <wp:positionV relativeFrom="page">
              <wp:posOffset>10248900</wp:posOffset>
            </wp:positionV>
            <wp:extent cx="7534275" cy="44445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29"/>
                    <a:stretch/>
                  </pic:blipFill>
                  <pic:spPr bwMode="auto">
                    <a:xfrm>
                      <a:off x="0" y="0"/>
                      <a:ext cx="7534800" cy="444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0B2C" w:rsidRPr="001353BD" w:rsidSect="00156F9E">
      <w:headerReference w:type="default" r:id="rId14"/>
      <w:pgSz w:w="11906" w:h="16838"/>
      <w:pgMar w:top="184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001A" w14:textId="77777777" w:rsidR="00303A23" w:rsidRDefault="00303A23" w:rsidP="00782AD3">
      <w:r>
        <w:separator/>
      </w:r>
    </w:p>
  </w:endnote>
  <w:endnote w:type="continuationSeparator" w:id="0">
    <w:p w14:paraId="6A77993C" w14:textId="77777777" w:rsidR="00303A23" w:rsidRDefault="00303A23" w:rsidP="00782AD3">
      <w:r>
        <w:continuationSeparator/>
      </w:r>
    </w:p>
  </w:endnote>
  <w:endnote w:type="continuationNotice" w:id="1">
    <w:p w14:paraId="3E86879A" w14:textId="77777777" w:rsidR="00303A23" w:rsidRDefault="00303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F715" w14:textId="77777777" w:rsidR="00303A23" w:rsidRDefault="00303A23" w:rsidP="00782AD3">
      <w:r>
        <w:separator/>
      </w:r>
    </w:p>
  </w:footnote>
  <w:footnote w:type="continuationSeparator" w:id="0">
    <w:p w14:paraId="7020BD78" w14:textId="77777777" w:rsidR="00303A23" w:rsidRDefault="00303A23" w:rsidP="00782AD3">
      <w:r>
        <w:continuationSeparator/>
      </w:r>
    </w:p>
  </w:footnote>
  <w:footnote w:type="continuationNotice" w:id="1">
    <w:p w14:paraId="44F4EE6A" w14:textId="77777777" w:rsidR="00303A23" w:rsidRDefault="00303A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FC20" w14:textId="22DE7AC7" w:rsidR="00FC32E1" w:rsidRPr="00FC32E1" w:rsidRDefault="00156F9E" w:rsidP="00782AD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8F2F8" wp14:editId="514E401D">
          <wp:simplePos x="0" y="0"/>
          <wp:positionH relativeFrom="column">
            <wp:posOffset>-813414</wp:posOffset>
          </wp:positionH>
          <wp:positionV relativeFrom="paragraph">
            <wp:posOffset>-258110</wp:posOffset>
          </wp:positionV>
          <wp:extent cx="2155372" cy="538083"/>
          <wp:effectExtent l="0" t="0" r="0" b="0"/>
          <wp:wrapNone/>
          <wp:docPr id="4" name="Imagen 4" descr="Imagen que contiene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A-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2" cy="538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C"/>
    <w:rsid w:val="0001622E"/>
    <w:rsid w:val="000429B1"/>
    <w:rsid w:val="00076210"/>
    <w:rsid w:val="000828AE"/>
    <w:rsid w:val="000A1333"/>
    <w:rsid w:val="000C09A7"/>
    <w:rsid w:val="000E50DE"/>
    <w:rsid w:val="00104D8E"/>
    <w:rsid w:val="001353BD"/>
    <w:rsid w:val="0014102D"/>
    <w:rsid w:val="00144B49"/>
    <w:rsid w:val="00146141"/>
    <w:rsid w:val="00152099"/>
    <w:rsid w:val="00156F9E"/>
    <w:rsid w:val="00166008"/>
    <w:rsid w:val="0018315C"/>
    <w:rsid w:val="00187797"/>
    <w:rsid w:val="0019782D"/>
    <w:rsid w:val="001D31AE"/>
    <w:rsid w:val="001E2916"/>
    <w:rsid w:val="00211889"/>
    <w:rsid w:val="00226CC9"/>
    <w:rsid w:val="00285A23"/>
    <w:rsid w:val="00285C19"/>
    <w:rsid w:val="002C4538"/>
    <w:rsid w:val="002F22F4"/>
    <w:rsid w:val="002F25B9"/>
    <w:rsid w:val="002F41AA"/>
    <w:rsid w:val="00303A23"/>
    <w:rsid w:val="00326239"/>
    <w:rsid w:val="00366A1A"/>
    <w:rsid w:val="003724BF"/>
    <w:rsid w:val="00394AB4"/>
    <w:rsid w:val="003A439A"/>
    <w:rsid w:val="003B5831"/>
    <w:rsid w:val="003E19D2"/>
    <w:rsid w:val="003E2A4E"/>
    <w:rsid w:val="00402E71"/>
    <w:rsid w:val="004329AA"/>
    <w:rsid w:val="00433E5E"/>
    <w:rsid w:val="004712FF"/>
    <w:rsid w:val="00491B2E"/>
    <w:rsid w:val="005413B8"/>
    <w:rsid w:val="00546B86"/>
    <w:rsid w:val="00582A2B"/>
    <w:rsid w:val="00593CD7"/>
    <w:rsid w:val="005C1306"/>
    <w:rsid w:val="005D10F1"/>
    <w:rsid w:val="00606CE4"/>
    <w:rsid w:val="00655107"/>
    <w:rsid w:val="00655E9E"/>
    <w:rsid w:val="006A2852"/>
    <w:rsid w:val="006A4B01"/>
    <w:rsid w:val="006C473C"/>
    <w:rsid w:val="006D0CA0"/>
    <w:rsid w:val="006D7CAE"/>
    <w:rsid w:val="007038DA"/>
    <w:rsid w:val="00707287"/>
    <w:rsid w:val="007126ED"/>
    <w:rsid w:val="0072036C"/>
    <w:rsid w:val="00731FB7"/>
    <w:rsid w:val="00732E74"/>
    <w:rsid w:val="00760244"/>
    <w:rsid w:val="007822CA"/>
    <w:rsid w:val="00782AD3"/>
    <w:rsid w:val="007A27EA"/>
    <w:rsid w:val="007B0C7D"/>
    <w:rsid w:val="007C225C"/>
    <w:rsid w:val="007D5756"/>
    <w:rsid w:val="008172BD"/>
    <w:rsid w:val="00840B2C"/>
    <w:rsid w:val="00843ED6"/>
    <w:rsid w:val="008955E0"/>
    <w:rsid w:val="008A5B7C"/>
    <w:rsid w:val="008B0B48"/>
    <w:rsid w:val="009160A2"/>
    <w:rsid w:val="00932978"/>
    <w:rsid w:val="00944822"/>
    <w:rsid w:val="00953EBC"/>
    <w:rsid w:val="00964F12"/>
    <w:rsid w:val="00981C3F"/>
    <w:rsid w:val="00986D4F"/>
    <w:rsid w:val="009948C9"/>
    <w:rsid w:val="009A2C9C"/>
    <w:rsid w:val="009A6A03"/>
    <w:rsid w:val="009B7D09"/>
    <w:rsid w:val="009D24DD"/>
    <w:rsid w:val="00A10ADA"/>
    <w:rsid w:val="00A32676"/>
    <w:rsid w:val="00AA3418"/>
    <w:rsid w:val="00AF0A9B"/>
    <w:rsid w:val="00AF2E6E"/>
    <w:rsid w:val="00B40145"/>
    <w:rsid w:val="00B94758"/>
    <w:rsid w:val="00BA0D9C"/>
    <w:rsid w:val="00BD6AFF"/>
    <w:rsid w:val="00BF2C40"/>
    <w:rsid w:val="00C63DE0"/>
    <w:rsid w:val="00CB01B7"/>
    <w:rsid w:val="00CB2FBA"/>
    <w:rsid w:val="00CC2DC8"/>
    <w:rsid w:val="00D21472"/>
    <w:rsid w:val="00D70462"/>
    <w:rsid w:val="00DA16A9"/>
    <w:rsid w:val="00DE23AE"/>
    <w:rsid w:val="00DE7CAF"/>
    <w:rsid w:val="00E06B6C"/>
    <w:rsid w:val="00E27832"/>
    <w:rsid w:val="00E9468A"/>
    <w:rsid w:val="00EA4386"/>
    <w:rsid w:val="00EB1578"/>
    <w:rsid w:val="00ED3DD8"/>
    <w:rsid w:val="00EF47E5"/>
    <w:rsid w:val="00F112BA"/>
    <w:rsid w:val="00F234B9"/>
    <w:rsid w:val="00F30390"/>
    <w:rsid w:val="00F453D1"/>
    <w:rsid w:val="00F45C8B"/>
    <w:rsid w:val="00F70571"/>
    <w:rsid w:val="00FA355D"/>
    <w:rsid w:val="00FC221B"/>
    <w:rsid w:val="00FC32E1"/>
    <w:rsid w:val="00FD5CE3"/>
    <w:rsid w:val="21CF3F90"/>
    <w:rsid w:val="683CD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311EC"/>
  <w15:chartTrackingRefBased/>
  <w15:docId w15:val="{1239DC0E-97E3-4362-B162-D78487A7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71"/>
  </w:style>
  <w:style w:type="paragraph" w:styleId="Ttulo1">
    <w:name w:val="heading 1"/>
    <w:basedOn w:val="Normal"/>
    <w:next w:val="Normal"/>
    <w:link w:val="Ttulo1Car"/>
    <w:uiPriority w:val="9"/>
    <w:qFormat/>
    <w:rsid w:val="00F7057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05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05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0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0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0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0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0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0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2E1"/>
    <w:rPr>
      <w:rFonts w:ascii="Helvetica Neue" w:hAnsi="Helvetica Neue"/>
    </w:rPr>
  </w:style>
  <w:style w:type="paragraph" w:styleId="Piedepgina">
    <w:name w:val="footer"/>
    <w:basedOn w:val="Normal"/>
    <w:link w:val="PiedepginaCar"/>
    <w:uiPriority w:val="99"/>
    <w:unhideWhenUsed/>
    <w:rsid w:val="00FC3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2E1"/>
    <w:rPr>
      <w:rFonts w:ascii="Helvetica Neue" w:hAnsi="Helvetica Neue"/>
    </w:rPr>
  </w:style>
  <w:style w:type="paragraph" w:customStyle="1" w:styleId="Default">
    <w:name w:val="Default"/>
    <w:rsid w:val="00E94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7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057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057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057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057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057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057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057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057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057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705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57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05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7057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0571"/>
    <w:rPr>
      <w:b/>
      <w:bCs/>
    </w:rPr>
  </w:style>
  <w:style w:type="character" w:styleId="nfasis">
    <w:name w:val="Emphasis"/>
    <w:basedOn w:val="Fuentedeprrafopredeter"/>
    <w:uiPriority w:val="20"/>
    <w:qFormat/>
    <w:rsid w:val="00F70571"/>
    <w:rPr>
      <w:i/>
      <w:iCs/>
    </w:rPr>
  </w:style>
  <w:style w:type="paragraph" w:styleId="Sinespaciado">
    <w:name w:val="No Spacing"/>
    <w:uiPriority w:val="1"/>
    <w:qFormat/>
    <w:rsid w:val="00F7057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057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057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057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057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7057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7057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7057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7057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7057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70571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7038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38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4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company/european-clusters-alli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AlliedCluste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lustercollaboration.eu/forum/european-alliance-against-coronavirus-daily-meetings/european-alliance" TargetMode="External"/><Relationship Id="rId4" Type="http://schemas.openxmlformats.org/officeDocument/2006/relationships/styles" Target="styles.xml"/><Relationship Id="rId9" Type="http://schemas.openxmlformats.org/officeDocument/2006/relationships/hyperlink" Target="https://ec.europa.eu/eusurvey/runner/DisruptionSurvey20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629A712D28A49A2CF77B56179A41B" ma:contentTypeVersion="8" ma:contentTypeDescription="Crear nuevo documento." ma:contentTypeScope="" ma:versionID="1ccea3369a71fb59a911ba14bd5d3ed7">
  <xsd:schema xmlns:xsd="http://www.w3.org/2001/XMLSchema" xmlns:xs="http://www.w3.org/2001/XMLSchema" xmlns:p="http://schemas.microsoft.com/office/2006/metadata/properties" xmlns:ns2="c5331868-20dc-44e9-aa2b-d592fe5c4284" targetNamespace="http://schemas.microsoft.com/office/2006/metadata/properties" ma:root="true" ma:fieldsID="d1de5df826d2dabf00c91d4341fb16f3" ns2:_="">
    <xsd:import namespace="c5331868-20dc-44e9-aa2b-d592fe5c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31868-20dc-44e9-aa2b-d592fe5c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DE816-DB81-4451-B4B3-47C6A8242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93A6F-122D-4A2A-88A3-99F134942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8270F-C71B-4B82-A1D8-9530C3AB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31868-20dc-44e9-aa2b-d592fe5c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cartibol</dc:creator>
  <cp:keywords/>
  <dc:description/>
  <cp:lastModifiedBy>Antonio Novo Guerrero</cp:lastModifiedBy>
  <cp:revision>2</cp:revision>
  <dcterms:created xsi:type="dcterms:W3CDTF">2020-05-28T16:00:00Z</dcterms:created>
  <dcterms:modified xsi:type="dcterms:W3CDTF">2020-05-28T16:00:00Z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0x010100A5C629A712D28A49A2CF77B56179A41B</vt:lpwstr>
  </property>
</Properties>
</file>